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FD0E7A">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62F74C70" w14:textId="3E41718D" w:rsidR="00517E61"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r w:rsidR="00DE55A2">
              <w:rPr>
                <w:rFonts w:asciiTheme="majorHAnsi" w:hAnsiTheme="majorHAnsi" w:cstheme="majorHAnsi"/>
                <w:b/>
                <w:lang w:val="sl-SI"/>
              </w:rPr>
              <w:t>,</w:t>
            </w:r>
          </w:p>
          <w:p w14:paraId="6FAE10C0" w14:textId="77777777" w:rsidR="00DE55A2" w:rsidRDefault="00DE55A2" w:rsidP="00517E61">
            <w:pPr>
              <w:spacing w:after="0" w:line="240" w:lineRule="auto"/>
              <w:rPr>
                <w:rFonts w:asciiTheme="majorHAnsi" w:hAnsiTheme="majorHAnsi" w:cstheme="majorHAnsi"/>
                <w:b/>
                <w:lang w:val="sl-SI"/>
              </w:rPr>
            </w:pPr>
          </w:p>
          <w:p w14:paraId="75002113" w14:textId="443C51EF" w:rsidR="00DE55A2" w:rsidRPr="00024F58" w:rsidRDefault="00DE55A2" w:rsidP="00517E61">
            <w:pPr>
              <w:spacing w:after="0" w:line="240" w:lineRule="auto"/>
              <w:rPr>
                <w:rFonts w:asciiTheme="majorHAnsi" w:hAnsiTheme="majorHAnsi" w:cstheme="majorHAnsi"/>
                <w:b/>
                <w:lang w:val="sl-SI"/>
              </w:rPr>
            </w:pPr>
            <w:r w:rsidRPr="006833AA">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bookmarkStart w:id="0" w:name="_GoBack"/>
            <w:bookmarkEnd w:id="0"/>
          </w:p>
        </w:tc>
      </w:tr>
      <w:tr w:rsidR="00CB3140" w:rsidRPr="00024F58" w14:paraId="1502EC05" w14:textId="77777777" w:rsidTr="00FD0E7A">
        <w:trPr>
          <w:trHeight w:val="20"/>
          <w:jc w:val="center"/>
        </w:trPr>
        <w:tc>
          <w:tcPr>
            <w:tcW w:w="3122" w:type="dxa"/>
            <w:shd w:val="clear" w:color="auto" w:fill="FDB940"/>
            <w:vAlign w:val="center"/>
          </w:tcPr>
          <w:p w14:paraId="5E7F9B8E" w14:textId="48AC9F93" w:rsidR="00CB3140" w:rsidRPr="00024F58" w:rsidRDefault="00CB3140" w:rsidP="00CB3140">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2CC" w:themeFill="accent4" w:themeFillTint="33"/>
            <w:vAlign w:val="center"/>
          </w:tcPr>
          <w:p w14:paraId="607F76F1" w14:textId="3A15BE59" w:rsidR="00CB3140" w:rsidRPr="00024F58" w:rsidRDefault="00DE55A2" w:rsidP="00CB3140">
            <w:pPr>
              <w:spacing w:after="0" w:line="240" w:lineRule="auto"/>
              <w:rPr>
                <w:rFonts w:asciiTheme="majorHAnsi" w:hAnsiTheme="majorHAnsi" w:cstheme="majorHAnsi"/>
                <w:lang w:val="sl-SI"/>
              </w:rPr>
            </w:pPr>
            <w:r w:rsidRPr="00F92ACE">
              <w:rPr>
                <w:rFonts w:asciiTheme="majorHAnsi" w:hAnsiTheme="majorHAnsi" w:cstheme="majorHAnsi"/>
                <w:b/>
                <w:lang w:val="sl-SI"/>
              </w:rPr>
              <w:t xml:space="preserve">LAN </w:t>
            </w:r>
            <w:r>
              <w:rPr>
                <w:rFonts w:asciiTheme="majorHAnsi" w:hAnsiTheme="majorHAnsi" w:cstheme="majorHAnsi"/>
                <w:b/>
                <w:lang w:val="sl-SI"/>
              </w:rPr>
              <w:t xml:space="preserve">omrežna </w:t>
            </w:r>
            <w:r w:rsidRPr="00F92ACE">
              <w:rPr>
                <w:rFonts w:asciiTheme="majorHAnsi" w:hAnsiTheme="majorHAnsi" w:cstheme="majorHAnsi"/>
                <w:b/>
                <w:lang w:val="sl-SI"/>
              </w:rPr>
              <w:t>infrastruktura</w:t>
            </w:r>
          </w:p>
        </w:tc>
      </w:tr>
      <w:tr w:rsidR="00DE55A2" w:rsidRPr="00024F58" w14:paraId="6B6423C9" w14:textId="77777777" w:rsidTr="00FD0E7A">
        <w:trPr>
          <w:trHeight w:val="20"/>
          <w:jc w:val="center"/>
        </w:trPr>
        <w:tc>
          <w:tcPr>
            <w:tcW w:w="3122" w:type="dxa"/>
            <w:shd w:val="clear" w:color="auto" w:fill="FDB940"/>
            <w:vAlign w:val="center"/>
          </w:tcPr>
          <w:p w14:paraId="2C2547F2" w14:textId="71551F39" w:rsidR="00DE55A2" w:rsidRPr="00024F58" w:rsidRDefault="00DE55A2" w:rsidP="00DE55A2">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2CC" w:themeFill="accent4" w:themeFillTint="33"/>
            <w:vAlign w:val="center"/>
          </w:tcPr>
          <w:p w14:paraId="2D45D75F" w14:textId="298933CD" w:rsidR="00DE55A2" w:rsidRPr="00024F58" w:rsidRDefault="00DE55A2" w:rsidP="00DE55A2">
            <w:pPr>
              <w:spacing w:after="0" w:line="240" w:lineRule="auto"/>
              <w:jc w:val="both"/>
              <w:rPr>
                <w:rFonts w:asciiTheme="majorHAnsi" w:hAnsiTheme="majorHAnsi" w:cstheme="majorHAnsi"/>
                <w:b/>
                <w:lang w:val="sl-SI"/>
              </w:rPr>
            </w:pPr>
            <w:proofErr w:type="spellStart"/>
            <w:r w:rsidRPr="0079488E">
              <w:rPr>
                <w:rFonts w:asciiTheme="majorHAnsi" w:hAnsiTheme="majorHAnsi" w:cstheme="majorHAnsi"/>
              </w:rPr>
              <w:t>Predmet</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javnega</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naročanja</w:t>
            </w:r>
            <w:proofErr w:type="spellEnd"/>
            <w:r w:rsidRPr="0079488E">
              <w:rPr>
                <w:rFonts w:asciiTheme="majorHAnsi" w:hAnsiTheme="majorHAnsi" w:cstheme="majorHAnsi"/>
              </w:rPr>
              <w:t xml:space="preserve"> je </w:t>
            </w:r>
            <w:proofErr w:type="spellStart"/>
            <w:r w:rsidRPr="0079488E">
              <w:rPr>
                <w:rFonts w:asciiTheme="majorHAnsi" w:hAnsiTheme="majorHAnsi" w:cstheme="majorHAnsi"/>
              </w:rPr>
              <w:t>nakup</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aktivne</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mrežne</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opreme</w:t>
            </w:r>
            <w:proofErr w:type="spellEnd"/>
            <w:r>
              <w:rPr>
                <w:rFonts w:asciiTheme="majorHAnsi" w:hAnsiTheme="majorHAnsi" w:cstheme="majorHAnsi"/>
              </w:rPr>
              <w:t xml:space="preserve"> za </w:t>
            </w:r>
            <w:proofErr w:type="spellStart"/>
            <w:r>
              <w:rPr>
                <w:rFonts w:asciiTheme="majorHAnsi" w:hAnsiTheme="majorHAnsi" w:cstheme="majorHAnsi"/>
              </w:rPr>
              <w:t>potrebe</w:t>
            </w:r>
            <w:proofErr w:type="spellEnd"/>
            <w:r>
              <w:rPr>
                <w:rFonts w:asciiTheme="majorHAnsi" w:hAnsiTheme="majorHAnsi" w:cstheme="majorHAnsi"/>
              </w:rPr>
              <w:t xml:space="preserve"> (</w:t>
            </w:r>
            <w:proofErr w:type="spellStart"/>
            <w:r w:rsidRPr="0079488E">
              <w:rPr>
                <w:rFonts w:asciiTheme="majorHAnsi" w:hAnsiTheme="majorHAnsi" w:cstheme="majorHAnsi"/>
              </w:rPr>
              <w:t>vzpostavitev</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nadgradnjo</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posodobitev</w:t>
            </w:r>
            <w:proofErr w:type="spellEnd"/>
            <w:r w:rsidRPr="0079488E">
              <w:rPr>
                <w:rFonts w:asciiTheme="majorHAnsi" w:hAnsiTheme="majorHAnsi" w:cstheme="majorHAnsi"/>
              </w:rPr>
              <w:t xml:space="preserve"> in </w:t>
            </w:r>
            <w:proofErr w:type="spellStart"/>
            <w:r w:rsidRPr="0079488E">
              <w:rPr>
                <w:rFonts w:asciiTheme="majorHAnsi" w:hAnsiTheme="majorHAnsi" w:cstheme="majorHAnsi"/>
              </w:rPr>
              <w:t>razširitev</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omrežij</w:t>
            </w:r>
            <w:proofErr w:type="spellEnd"/>
            <w:r>
              <w:rPr>
                <w:rFonts w:asciiTheme="majorHAnsi" w:hAnsiTheme="majorHAnsi" w:cstheme="majorHAnsi"/>
              </w:rPr>
              <w:t>)</w:t>
            </w:r>
            <w:r w:rsidRPr="0079488E">
              <w:rPr>
                <w:rFonts w:asciiTheme="majorHAnsi" w:hAnsiTheme="majorHAnsi" w:cstheme="majorHAnsi"/>
              </w:rPr>
              <w:t xml:space="preserve"> </w:t>
            </w:r>
            <w:proofErr w:type="spellStart"/>
            <w:r>
              <w:rPr>
                <w:rFonts w:asciiTheme="majorHAnsi" w:hAnsiTheme="majorHAnsi" w:cstheme="majorHAnsi"/>
              </w:rPr>
              <w:t>končnih</w:t>
            </w:r>
            <w:proofErr w:type="spellEnd"/>
            <w:r>
              <w:rPr>
                <w:rFonts w:asciiTheme="majorHAnsi" w:hAnsiTheme="majorHAnsi" w:cstheme="majorHAnsi"/>
              </w:rPr>
              <w:t xml:space="preserve"> </w:t>
            </w:r>
            <w:proofErr w:type="spellStart"/>
            <w:r>
              <w:rPr>
                <w:rFonts w:asciiTheme="majorHAnsi" w:hAnsiTheme="majorHAnsi" w:cstheme="majorHAnsi"/>
              </w:rPr>
              <w:t>uporabnikov</w:t>
            </w:r>
            <w:proofErr w:type="spellEnd"/>
            <w:r>
              <w:rPr>
                <w:rFonts w:asciiTheme="majorHAnsi" w:hAnsiTheme="majorHAnsi" w:cstheme="majorHAnsi"/>
              </w:rPr>
              <w:t xml:space="preserve"> (</w:t>
            </w:r>
            <w:proofErr w:type="spellStart"/>
            <w:r w:rsidRPr="0079488E">
              <w:rPr>
                <w:rFonts w:asciiTheme="majorHAnsi" w:hAnsiTheme="majorHAnsi" w:cstheme="majorHAnsi"/>
              </w:rPr>
              <w:t>vzgojno-izobraževalnih</w:t>
            </w:r>
            <w:proofErr w:type="spellEnd"/>
            <w:r w:rsidRPr="0079488E">
              <w:rPr>
                <w:rFonts w:asciiTheme="majorHAnsi" w:hAnsiTheme="majorHAnsi" w:cstheme="majorHAnsi"/>
              </w:rPr>
              <w:t xml:space="preserve"> </w:t>
            </w:r>
            <w:proofErr w:type="spellStart"/>
            <w:r w:rsidRPr="0079488E">
              <w:rPr>
                <w:rFonts w:asciiTheme="majorHAnsi" w:hAnsiTheme="majorHAnsi" w:cstheme="majorHAnsi"/>
              </w:rPr>
              <w:t>zavod</w:t>
            </w:r>
            <w:r>
              <w:rPr>
                <w:rFonts w:asciiTheme="majorHAnsi" w:hAnsiTheme="majorHAnsi" w:cstheme="majorHAnsi"/>
              </w:rPr>
              <w:t>ov</w:t>
            </w:r>
            <w:proofErr w:type="spellEnd"/>
            <w:r>
              <w:rPr>
                <w:rFonts w:asciiTheme="majorHAnsi" w:hAnsiTheme="majorHAnsi" w:cstheme="majorHAnsi"/>
              </w:rPr>
              <w:t xml:space="preserve"> – VIZ) in </w:t>
            </w:r>
            <w:proofErr w:type="spellStart"/>
            <w:r>
              <w:rPr>
                <w:rFonts w:asciiTheme="majorHAnsi" w:hAnsiTheme="majorHAnsi" w:cstheme="majorHAnsi"/>
              </w:rPr>
              <w:t>Arnesa</w:t>
            </w:r>
            <w:proofErr w:type="spellEnd"/>
            <w:r>
              <w:rPr>
                <w:rFonts w:asciiTheme="majorHAnsi" w:hAnsiTheme="majorHAnsi" w:cstheme="majorHAnsi"/>
              </w:rPr>
              <w:t>.</w:t>
            </w:r>
            <w:r w:rsidRPr="0079488E">
              <w:rPr>
                <w:rFonts w:asciiTheme="majorHAnsi" w:hAnsiTheme="majorHAnsi" w:cstheme="majorHAnsi"/>
              </w:rPr>
              <w:t> </w:t>
            </w:r>
          </w:p>
        </w:tc>
      </w:tr>
      <w:tr w:rsidR="00DE55A2" w:rsidRPr="00024F58" w14:paraId="3C4BE067" w14:textId="77777777" w:rsidTr="00517E61">
        <w:trPr>
          <w:trHeight w:val="20"/>
          <w:jc w:val="center"/>
        </w:trPr>
        <w:tc>
          <w:tcPr>
            <w:tcW w:w="9694" w:type="dxa"/>
            <w:gridSpan w:val="2"/>
            <w:shd w:val="clear" w:color="auto" w:fill="FDB940"/>
            <w:vAlign w:val="center"/>
          </w:tcPr>
          <w:p w14:paraId="7BBDD2C6" w14:textId="77777777" w:rsidR="00DE55A2" w:rsidRPr="00024F58" w:rsidRDefault="00DE55A2" w:rsidP="00DE55A2">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DE55A2" w:rsidRPr="00024F58" w14:paraId="03CD295B" w14:textId="77777777" w:rsidTr="00517E61">
        <w:trPr>
          <w:trHeight w:val="20"/>
          <w:jc w:val="center"/>
        </w:trPr>
        <w:tc>
          <w:tcPr>
            <w:tcW w:w="3122" w:type="dxa"/>
            <w:shd w:val="clear" w:color="auto" w:fill="FDB940"/>
            <w:vAlign w:val="center"/>
          </w:tcPr>
          <w:p w14:paraId="45ECAD9A"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19C847C2" w14:textId="77777777" w:rsidTr="00517E61">
        <w:trPr>
          <w:trHeight w:val="20"/>
          <w:jc w:val="center"/>
        </w:trPr>
        <w:tc>
          <w:tcPr>
            <w:tcW w:w="3122" w:type="dxa"/>
            <w:shd w:val="clear" w:color="auto" w:fill="FDB940"/>
            <w:vAlign w:val="center"/>
          </w:tcPr>
          <w:p w14:paraId="70B845A6"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74FB4768" w14:textId="77777777" w:rsidTr="00517E61">
        <w:trPr>
          <w:trHeight w:val="20"/>
          <w:jc w:val="center"/>
        </w:trPr>
        <w:tc>
          <w:tcPr>
            <w:tcW w:w="3122" w:type="dxa"/>
            <w:shd w:val="clear" w:color="auto" w:fill="FDB940"/>
            <w:vAlign w:val="center"/>
          </w:tcPr>
          <w:p w14:paraId="33759885"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61D99C51" w14:textId="77777777" w:rsidTr="00517E61">
        <w:trPr>
          <w:trHeight w:val="20"/>
          <w:jc w:val="center"/>
        </w:trPr>
        <w:tc>
          <w:tcPr>
            <w:tcW w:w="3122" w:type="dxa"/>
            <w:shd w:val="clear" w:color="auto" w:fill="FDB940"/>
            <w:vAlign w:val="center"/>
          </w:tcPr>
          <w:p w14:paraId="66EF54D8" w14:textId="7B85FC49"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11644EFB" w14:textId="77777777" w:rsidTr="00517E61">
        <w:trPr>
          <w:trHeight w:val="20"/>
          <w:jc w:val="center"/>
        </w:trPr>
        <w:tc>
          <w:tcPr>
            <w:tcW w:w="3122" w:type="dxa"/>
            <w:shd w:val="clear" w:color="auto" w:fill="FDB940"/>
            <w:vAlign w:val="center"/>
          </w:tcPr>
          <w:p w14:paraId="744EA990"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DE55A2" w:rsidRPr="00024F58" w:rsidRDefault="00DE55A2" w:rsidP="00DE55A2">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D0E7A">
              <w:rPr>
                <w:rFonts w:asciiTheme="majorHAnsi" w:hAnsiTheme="majorHAnsi" w:cstheme="majorHAnsi"/>
                <w:lang w:val="sl-SI"/>
              </w:rPr>
            </w:r>
            <w:r w:rsidR="00FD0E7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EB5E9E">
      <w:headerReference w:type="default" r:id="rId8"/>
      <w:footerReference w:type="default" r:id="rId9"/>
      <w:headerReference w:type="first" r:id="rId10"/>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D38F2" w14:textId="77777777" w:rsidR="00EB5E9E" w:rsidRDefault="00EB5E9E"/>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67F9D" w14:textId="5DF84BB2" w:rsidR="00EB5E9E" w:rsidRDefault="00EB5E9E">
    <w:pPr>
      <w:pStyle w:val="Header"/>
    </w:pPr>
    <w:r w:rsidRPr="00EB5E9E">
      <w:rPr>
        <w:noProof/>
      </w:rPr>
      <w:drawing>
        <wp:inline distT="0" distB="0" distL="0" distR="0" wp14:anchorId="517106A4" wp14:editId="7818AF6B">
          <wp:extent cx="6049219" cy="77163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49219" cy="771633"/>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EB5E9E" w:rsidRPr="00024F58" w14:paraId="40189B5B" w14:textId="77777777" w:rsidTr="000A4B91">
      <w:tc>
        <w:tcPr>
          <w:tcW w:w="4253" w:type="dxa"/>
          <w:shd w:val="clear" w:color="auto" w:fill="auto"/>
        </w:tcPr>
        <w:p w14:paraId="14E51E85" w14:textId="77777777" w:rsidR="00EB5E9E" w:rsidRPr="00024F58" w:rsidRDefault="00EB5E9E" w:rsidP="00EB5E9E">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34D08F5C" w14:textId="77777777" w:rsidR="00EB5E9E" w:rsidRPr="00024F58" w:rsidRDefault="00EB5E9E" w:rsidP="00EB5E9E">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Izjava o udeležbi pravnih in fizičnih oseb v lastništvu ponudnika</w:t>
          </w:r>
        </w:p>
      </w:tc>
    </w:tr>
  </w:tbl>
  <w:p w14:paraId="197CC25C" w14:textId="77777777" w:rsidR="00EB5E9E" w:rsidRDefault="00EB5E9E" w:rsidP="00EB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B6315"/>
    <w:rsid w:val="00DC6903"/>
    <w:rsid w:val="00DE55A2"/>
    <w:rsid w:val="00DF0E11"/>
    <w:rsid w:val="00E05D57"/>
    <w:rsid w:val="00E13489"/>
    <w:rsid w:val="00E4746A"/>
    <w:rsid w:val="00E47AFE"/>
    <w:rsid w:val="00E5034A"/>
    <w:rsid w:val="00E72B85"/>
    <w:rsid w:val="00E91DC3"/>
    <w:rsid w:val="00EB5E9E"/>
    <w:rsid w:val="00EC6666"/>
    <w:rsid w:val="00F204DA"/>
    <w:rsid w:val="00F7651F"/>
    <w:rsid w:val="00F9663A"/>
    <w:rsid w:val="00FD0E7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7AB4-2502-4846-AE43-02013855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7</cp:revision>
  <dcterms:created xsi:type="dcterms:W3CDTF">2023-05-18T11:22:00Z</dcterms:created>
  <dcterms:modified xsi:type="dcterms:W3CDTF">2024-03-06T08:14:00Z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